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3AFF" w14:textId="77777777" w:rsidR="003A07C0" w:rsidRDefault="003A07C0">
      <w:pPr>
        <w:rPr>
          <w:rFonts w:asciiTheme="minorHAnsi" w:hAnsiTheme="minorHAnsi" w:cstheme="minorHAnsi"/>
          <w:b/>
          <w:color w:val="002060"/>
        </w:rPr>
      </w:pPr>
      <w:r>
        <w:rPr>
          <w:rFonts w:asciiTheme="minorHAnsi" w:hAnsiTheme="minorHAnsi" w:cstheme="minorHAnsi"/>
          <w:b/>
          <w:noProof/>
          <w:color w:val="002060"/>
        </w:rPr>
        <w:drawing>
          <wp:inline distT="0" distB="0" distL="0" distR="0" wp14:anchorId="0707DE80" wp14:editId="21B3EA4C">
            <wp:extent cx="3429000" cy="1022838"/>
            <wp:effectExtent l="0" t="0" r="0"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FP_Horiz.jpg"/>
                    <pic:cNvPicPr/>
                  </pic:nvPicPr>
                  <pic:blipFill>
                    <a:blip r:embed="rId4">
                      <a:extLst>
                        <a:ext uri="{28A0092B-C50C-407E-A947-70E740481C1C}">
                          <a14:useLocalDpi xmlns:a14="http://schemas.microsoft.com/office/drawing/2010/main" val="0"/>
                        </a:ext>
                      </a:extLst>
                    </a:blip>
                    <a:stretch>
                      <a:fillRect/>
                    </a:stretch>
                  </pic:blipFill>
                  <pic:spPr>
                    <a:xfrm>
                      <a:off x="0" y="0"/>
                      <a:ext cx="3458043" cy="1031501"/>
                    </a:xfrm>
                    <a:prstGeom prst="rect">
                      <a:avLst/>
                    </a:prstGeom>
                  </pic:spPr>
                </pic:pic>
              </a:graphicData>
            </a:graphic>
          </wp:inline>
        </w:drawing>
      </w:r>
    </w:p>
    <w:p w14:paraId="41663E23" w14:textId="77777777" w:rsidR="003A07C0" w:rsidRDefault="003A07C0">
      <w:pPr>
        <w:rPr>
          <w:rFonts w:asciiTheme="minorHAnsi" w:hAnsiTheme="minorHAnsi" w:cstheme="minorHAnsi"/>
          <w:b/>
          <w:color w:val="002060"/>
        </w:rPr>
      </w:pPr>
    </w:p>
    <w:p w14:paraId="2BDEB310" w14:textId="75DD2F23" w:rsidR="00583AD5" w:rsidRPr="00421248" w:rsidRDefault="00583AD5">
      <w:pPr>
        <w:rPr>
          <w:rFonts w:asciiTheme="minorHAnsi" w:hAnsiTheme="minorHAnsi" w:cstheme="minorHAnsi"/>
          <w:b/>
          <w:color w:val="002060"/>
        </w:rPr>
      </w:pPr>
      <w:r w:rsidRPr="00421248">
        <w:rPr>
          <w:rFonts w:asciiTheme="minorHAnsi" w:hAnsiTheme="minorHAnsi" w:cstheme="minorHAnsi"/>
          <w:b/>
          <w:color w:val="002060"/>
        </w:rPr>
        <w:t xml:space="preserve">2019-2020 </w:t>
      </w:r>
      <w:r w:rsidR="003B1839">
        <w:rPr>
          <w:rFonts w:asciiTheme="minorHAnsi" w:hAnsiTheme="minorHAnsi" w:cstheme="minorHAnsi"/>
          <w:b/>
          <w:color w:val="002060"/>
        </w:rPr>
        <w:t>January W</w:t>
      </w:r>
      <w:r w:rsidRPr="00421248">
        <w:rPr>
          <w:rFonts w:asciiTheme="minorHAnsi" w:hAnsiTheme="minorHAnsi" w:cstheme="minorHAnsi"/>
          <w:b/>
          <w:color w:val="002060"/>
        </w:rPr>
        <w:t>ebinar</w:t>
      </w:r>
      <w:r w:rsidR="00421248">
        <w:rPr>
          <w:rFonts w:asciiTheme="minorHAnsi" w:hAnsiTheme="minorHAnsi" w:cstheme="minorHAnsi"/>
          <w:b/>
          <w:color w:val="002060"/>
        </w:rPr>
        <w:t xml:space="preserve"> – </w:t>
      </w:r>
      <w:r w:rsidR="003B1839">
        <w:rPr>
          <w:rFonts w:asciiTheme="minorHAnsi" w:hAnsiTheme="minorHAnsi" w:cstheme="minorHAnsi"/>
          <w:b/>
          <w:color w:val="002060"/>
        </w:rPr>
        <w:t>January 29</w:t>
      </w:r>
      <w:r w:rsidR="00421248">
        <w:rPr>
          <w:rFonts w:asciiTheme="minorHAnsi" w:hAnsiTheme="minorHAnsi" w:cstheme="minorHAnsi"/>
          <w:b/>
          <w:color w:val="002060"/>
        </w:rPr>
        <w:t>, 20</w:t>
      </w:r>
      <w:r w:rsidR="003B1839">
        <w:rPr>
          <w:rFonts w:asciiTheme="minorHAnsi" w:hAnsiTheme="minorHAnsi" w:cstheme="minorHAnsi"/>
          <w:b/>
          <w:color w:val="002060"/>
        </w:rPr>
        <w:t>20</w:t>
      </w:r>
      <w:r w:rsidR="003A07C0">
        <w:rPr>
          <w:rFonts w:asciiTheme="minorHAnsi" w:hAnsiTheme="minorHAnsi" w:cstheme="minorHAnsi"/>
          <w:b/>
          <w:color w:val="002060"/>
        </w:rPr>
        <w:t>, 3:00 to 4:00 PM</w:t>
      </w:r>
    </w:p>
    <w:p w14:paraId="17231EDC" w14:textId="77777777" w:rsidR="00583AD5" w:rsidRDefault="00583AD5"/>
    <w:tbl>
      <w:tblPr>
        <w:tblStyle w:val="TableGrid"/>
        <w:tblW w:w="0" w:type="auto"/>
        <w:tblLook w:val="04A0" w:firstRow="1" w:lastRow="0" w:firstColumn="1" w:lastColumn="0" w:noHBand="0" w:noVBand="1"/>
      </w:tblPr>
      <w:tblGrid>
        <w:gridCol w:w="1553"/>
        <w:gridCol w:w="5601"/>
        <w:gridCol w:w="2196"/>
      </w:tblGrid>
      <w:tr w:rsidR="00AE0125" w14:paraId="39750AB9" w14:textId="77777777" w:rsidTr="00C871B7">
        <w:tc>
          <w:tcPr>
            <w:tcW w:w="9350" w:type="dxa"/>
            <w:gridSpan w:val="3"/>
            <w:shd w:val="clear" w:color="auto" w:fill="A6A6A6" w:themeFill="background1" w:themeFillShade="A6"/>
          </w:tcPr>
          <w:p w14:paraId="18BA2DA0" w14:textId="77777777" w:rsidR="00AE0125" w:rsidRPr="00AE0125" w:rsidRDefault="00AE0125" w:rsidP="00F5687F">
            <w:pPr>
              <w:rPr>
                <w:rFonts w:asciiTheme="minorHAnsi" w:hAnsiTheme="minorHAnsi" w:cstheme="minorHAnsi"/>
                <w:b/>
                <w:bCs/>
                <w:color w:val="FFFFFF" w:themeColor="background1"/>
                <w:sz w:val="22"/>
                <w:szCs w:val="22"/>
              </w:rPr>
            </w:pPr>
            <w:r w:rsidRPr="00AE0125">
              <w:rPr>
                <w:rFonts w:asciiTheme="minorHAnsi" w:hAnsiTheme="minorHAnsi" w:cstheme="minorHAnsi"/>
                <w:b/>
                <w:bCs/>
                <w:color w:val="FFFFFF" w:themeColor="background1"/>
                <w:sz w:val="22"/>
                <w:szCs w:val="22"/>
              </w:rPr>
              <w:t>Registration</w:t>
            </w:r>
          </w:p>
        </w:tc>
      </w:tr>
      <w:tr w:rsidR="00923007" w14:paraId="1B54EDCC" w14:textId="77777777" w:rsidTr="00E73B21">
        <w:tc>
          <w:tcPr>
            <w:tcW w:w="1553" w:type="dxa"/>
          </w:tcPr>
          <w:p w14:paraId="5A292C81" w14:textId="77777777"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Payment</w:t>
            </w:r>
          </w:p>
        </w:tc>
        <w:tc>
          <w:tcPr>
            <w:tcW w:w="7797" w:type="dxa"/>
            <w:gridSpan w:val="2"/>
          </w:tcPr>
          <w:p w14:paraId="40F1E7C3" w14:textId="208B4D96" w:rsidR="00923007" w:rsidRPr="00342093" w:rsidRDefault="00923007" w:rsidP="00F5687F">
            <w:pPr>
              <w:rPr>
                <w:rFonts w:asciiTheme="minorHAnsi" w:hAnsiTheme="minorHAnsi" w:cstheme="minorHAnsi"/>
                <w:b/>
                <w:bCs/>
                <w:color w:val="1F497D"/>
                <w:sz w:val="22"/>
                <w:szCs w:val="22"/>
              </w:rPr>
            </w:pPr>
            <w:r w:rsidRPr="00060A57">
              <w:rPr>
                <w:rFonts w:asciiTheme="minorHAnsi" w:hAnsiTheme="minorHAnsi" w:cstheme="minorHAnsi"/>
                <w:color w:val="1F497D"/>
              </w:rPr>
              <w:t>$0 Members / $</w:t>
            </w:r>
            <w:r>
              <w:rPr>
                <w:rFonts w:asciiTheme="minorHAnsi" w:hAnsiTheme="minorHAnsi" w:cstheme="minorHAnsi"/>
                <w:color w:val="1F497D"/>
              </w:rPr>
              <w:t>25</w:t>
            </w:r>
            <w:r w:rsidRPr="00060A57">
              <w:rPr>
                <w:rFonts w:asciiTheme="minorHAnsi" w:hAnsiTheme="minorHAnsi" w:cstheme="minorHAnsi"/>
                <w:color w:val="1F497D"/>
              </w:rPr>
              <w:t xml:space="preserve"> Non-Members </w:t>
            </w:r>
          </w:p>
        </w:tc>
      </w:tr>
      <w:tr w:rsidR="00923007" w14:paraId="02561188" w14:textId="77777777" w:rsidTr="00781BCD">
        <w:tc>
          <w:tcPr>
            <w:tcW w:w="1553" w:type="dxa"/>
          </w:tcPr>
          <w:p w14:paraId="2433694D" w14:textId="77777777"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Attendees</w:t>
            </w:r>
          </w:p>
        </w:tc>
        <w:tc>
          <w:tcPr>
            <w:tcW w:w="7797" w:type="dxa"/>
            <w:gridSpan w:val="2"/>
          </w:tcPr>
          <w:p w14:paraId="483DB503" w14:textId="3ED5F145"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color w:val="1F497D"/>
              </w:rPr>
              <w:t>All members, non-members</w:t>
            </w:r>
          </w:p>
        </w:tc>
      </w:tr>
      <w:tr w:rsidR="003A07C0" w14:paraId="6E8B4A15" w14:textId="77777777" w:rsidTr="003A07C0">
        <w:tc>
          <w:tcPr>
            <w:tcW w:w="1553" w:type="dxa"/>
          </w:tcPr>
          <w:p w14:paraId="3AEB2EED" w14:textId="77777777" w:rsidR="00342093" w:rsidRPr="00342093" w:rsidRDefault="00AE0125"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CEU</w:t>
            </w:r>
          </w:p>
        </w:tc>
        <w:tc>
          <w:tcPr>
            <w:tcW w:w="5601" w:type="dxa"/>
          </w:tcPr>
          <w:p w14:paraId="6B740D7E" w14:textId="566245CB" w:rsidR="00342093" w:rsidRPr="00342093" w:rsidRDefault="003B1839" w:rsidP="00342093">
            <w:pPr>
              <w:rPr>
                <w:rFonts w:asciiTheme="minorHAnsi" w:hAnsiTheme="minorHAnsi" w:cstheme="minorHAnsi"/>
                <w:color w:val="1F497D"/>
              </w:rPr>
            </w:pPr>
            <w:r>
              <w:rPr>
                <w:rFonts w:asciiTheme="minorHAnsi" w:hAnsiTheme="minorHAnsi" w:cstheme="minorHAnsi"/>
                <w:color w:val="1F497D"/>
              </w:rPr>
              <w:t xml:space="preserve">1.2 </w:t>
            </w:r>
            <w:r w:rsidR="00060A57">
              <w:rPr>
                <w:rFonts w:asciiTheme="minorHAnsi" w:hAnsiTheme="minorHAnsi" w:cstheme="minorHAnsi"/>
                <w:color w:val="1F497D"/>
              </w:rPr>
              <w:t>CTP / FP&amp;A</w:t>
            </w:r>
          </w:p>
        </w:tc>
        <w:tc>
          <w:tcPr>
            <w:tcW w:w="2196" w:type="dxa"/>
          </w:tcPr>
          <w:p w14:paraId="5E3691FC" w14:textId="44093387" w:rsidR="00342093" w:rsidRPr="00342093" w:rsidRDefault="00923007"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 xml:space="preserve">Request submitted to AFP </w:t>
            </w:r>
            <w:bookmarkStart w:id="0" w:name="_GoBack"/>
            <w:bookmarkEnd w:id="0"/>
            <w:r>
              <w:rPr>
                <w:rFonts w:asciiTheme="minorHAnsi" w:hAnsiTheme="minorHAnsi" w:cstheme="minorHAnsi"/>
                <w:b/>
                <w:bCs/>
                <w:color w:val="1F497D"/>
                <w:sz w:val="22"/>
                <w:szCs w:val="22"/>
              </w:rPr>
              <w:t xml:space="preserve"> 1/22/2020</w:t>
            </w:r>
          </w:p>
        </w:tc>
      </w:tr>
      <w:tr w:rsidR="003A07C0" w14:paraId="1F35AA9A" w14:textId="77777777" w:rsidTr="0064281D">
        <w:tc>
          <w:tcPr>
            <w:tcW w:w="1553" w:type="dxa"/>
          </w:tcPr>
          <w:p w14:paraId="70A60A27" w14:textId="77777777" w:rsidR="003A07C0" w:rsidRPr="00342093" w:rsidRDefault="003A07C0" w:rsidP="00F5687F">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Location</w:t>
            </w:r>
          </w:p>
        </w:tc>
        <w:tc>
          <w:tcPr>
            <w:tcW w:w="7797" w:type="dxa"/>
            <w:gridSpan w:val="2"/>
          </w:tcPr>
          <w:p w14:paraId="5F035DE3" w14:textId="28265DA9" w:rsidR="003A07C0" w:rsidRPr="00342093" w:rsidRDefault="003A07C0" w:rsidP="00F5687F">
            <w:pPr>
              <w:rPr>
                <w:rFonts w:asciiTheme="minorHAnsi" w:hAnsiTheme="minorHAnsi" w:cstheme="minorHAnsi"/>
                <w:b/>
                <w:bCs/>
                <w:color w:val="1F497D"/>
                <w:sz w:val="22"/>
                <w:szCs w:val="22"/>
              </w:rPr>
            </w:pPr>
            <w:r>
              <w:rPr>
                <w:rFonts w:asciiTheme="minorHAnsi" w:hAnsiTheme="minorHAnsi" w:cstheme="minorHAnsi"/>
                <w:bCs/>
                <w:color w:val="002060"/>
              </w:rPr>
              <w:t>Webinar</w:t>
            </w:r>
          </w:p>
        </w:tc>
      </w:tr>
      <w:tr w:rsidR="00342093" w14:paraId="48A3D956" w14:textId="77777777" w:rsidTr="00C871B7">
        <w:tc>
          <w:tcPr>
            <w:tcW w:w="9350" w:type="dxa"/>
            <w:gridSpan w:val="3"/>
            <w:shd w:val="clear" w:color="auto" w:fill="A6A6A6" w:themeFill="background1" w:themeFillShade="A6"/>
          </w:tcPr>
          <w:p w14:paraId="76F8FA36" w14:textId="582AF1A2" w:rsidR="00342093" w:rsidRPr="00342093" w:rsidRDefault="00342093" w:rsidP="00F5687F">
            <w:pPr>
              <w:rPr>
                <w:rFonts w:asciiTheme="minorHAnsi" w:hAnsiTheme="minorHAnsi" w:cstheme="minorHAnsi"/>
                <w:b/>
                <w:bCs/>
                <w:color w:val="1F497D"/>
                <w:sz w:val="22"/>
                <w:szCs w:val="22"/>
              </w:rPr>
            </w:pPr>
            <w:r w:rsidRPr="00342093">
              <w:rPr>
                <w:rFonts w:asciiTheme="minorHAnsi" w:hAnsiTheme="minorHAnsi" w:cstheme="minorHAnsi"/>
                <w:b/>
                <w:bCs/>
                <w:color w:val="FFFFFF" w:themeColor="background1"/>
                <w:sz w:val="22"/>
                <w:szCs w:val="22"/>
              </w:rPr>
              <w:t>Session</w:t>
            </w:r>
          </w:p>
        </w:tc>
      </w:tr>
      <w:tr w:rsidR="003A07C0" w14:paraId="2FFC31DC" w14:textId="77777777" w:rsidTr="003A07C0">
        <w:tc>
          <w:tcPr>
            <w:tcW w:w="1553" w:type="dxa"/>
          </w:tcPr>
          <w:p w14:paraId="0296A178" w14:textId="00CBD5EE" w:rsidR="008913C0" w:rsidRPr="00342093" w:rsidRDefault="008913C0"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Time</w:t>
            </w:r>
          </w:p>
        </w:tc>
        <w:tc>
          <w:tcPr>
            <w:tcW w:w="5601" w:type="dxa"/>
          </w:tcPr>
          <w:p w14:paraId="67BD3881" w14:textId="008970D0" w:rsidR="008913C0" w:rsidRPr="00421248" w:rsidRDefault="003B1839" w:rsidP="00F5687F">
            <w:pPr>
              <w:rPr>
                <w:rFonts w:asciiTheme="minorHAnsi" w:hAnsiTheme="minorHAnsi" w:cstheme="minorHAnsi"/>
                <w:color w:val="1F497D"/>
                <w:sz w:val="22"/>
                <w:szCs w:val="22"/>
              </w:rPr>
            </w:pPr>
            <w:r>
              <w:rPr>
                <w:rFonts w:asciiTheme="minorHAnsi" w:hAnsiTheme="minorHAnsi" w:cstheme="minorHAnsi"/>
                <w:color w:val="1F497D"/>
                <w:sz w:val="22"/>
                <w:szCs w:val="22"/>
              </w:rPr>
              <w:t>3:00</w:t>
            </w:r>
            <w:r w:rsidR="00583AD5" w:rsidRPr="00421248">
              <w:rPr>
                <w:rFonts w:asciiTheme="minorHAnsi" w:hAnsiTheme="minorHAnsi" w:cstheme="minorHAnsi"/>
                <w:color w:val="1F497D"/>
                <w:sz w:val="22"/>
                <w:szCs w:val="22"/>
              </w:rPr>
              <w:t>-</w:t>
            </w:r>
            <w:r>
              <w:rPr>
                <w:rFonts w:asciiTheme="minorHAnsi" w:hAnsiTheme="minorHAnsi" w:cstheme="minorHAnsi"/>
                <w:color w:val="1F497D"/>
                <w:sz w:val="22"/>
                <w:szCs w:val="22"/>
              </w:rPr>
              <w:t>4</w:t>
            </w:r>
            <w:r w:rsidR="00583AD5" w:rsidRPr="00421248">
              <w:rPr>
                <w:rFonts w:asciiTheme="minorHAnsi" w:hAnsiTheme="minorHAnsi" w:cstheme="minorHAnsi"/>
                <w:color w:val="1F497D"/>
                <w:sz w:val="22"/>
                <w:szCs w:val="22"/>
              </w:rPr>
              <w:t>:</w:t>
            </w:r>
            <w:r>
              <w:rPr>
                <w:rFonts w:asciiTheme="minorHAnsi" w:hAnsiTheme="minorHAnsi" w:cstheme="minorHAnsi"/>
                <w:color w:val="1F497D"/>
                <w:sz w:val="22"/>
                <w:szCs w:val="22"/>
              </w:rPr>
              <w:t>0</w:t>
            </w:r>
            <w:r w:rsidR="00583AD5" w:rsidRPr="00421248">
              <w:rPr>
                <w:rFonts w:asciiTheme="minorHAnsi" w:hAnsiTheme="minorHAnsi" w:cstheme="minorHAnsi"/>
                <w:color w:val="1F497D"/>
                <w:sz w:val="22"/>
                <w:szCs w:val="22"/>
              </w:rPr>
              <w:t>0 PM</w:t>
            </w:r>
          </w:p>
        </w:tc>
        <w:tc>
          <w:tcPr>
            <w:tcW w:w="2196" w:type="dxa"/>
          </w:tcPr>
          <w:p w14:paraId="612DAABE" w14:textId="77777777" w:rsidR="008913C0" w:rsidRPr="00342093" w:rsidRDefault="008913C0" w:rsidP="00F5687F">
            <w:pPr>
              <w:rPr>
                <w:rFonts w:asciiTheme="minorHAnsi" w:hAnsiTheme="minorHAnsi" w:cstheme="minorHAnsi"/>
                <w:b/>
                <w:bCs/>
                <w:color w:val="1F497D"/>
                <w:sz w:val="22"/>
                <w:szCs w:val="22"/>
              </w:rPr>
            </w:pPr>
          </w:p>
        </w:tc>
      </w:tr>
      <w:tr w:rsidR="003A07C0" w14:paraId="2342A0BA" w14:textId="77777777" w:rsidTr="00701820">
        <w:tc>
          <w:tcPr>
            <w:tcW w:w="1553" w:type="dxa"/>
          </w:tcPr>
          <w:p w14:paraId="5D0D289C" w14:textId="5B4BDE85" w:rsidR="003A07C0" w:rsidRPr="00342093" w:rsidRDefault="003A07C0"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35</w:t>
            </w:r>
            <w:r>
              <w:rPr>
                <w:rFonts w:asciiTheme="minorHAnsi" w:hAnsiTheme="minorHAnsi" w:cstheme="minorHAnsi"/>
                <w:b/>
                <w:bCs/>
                <w:color w:val="1F497D"/>
                <w:sz w:val="22"/>
                <w:szCs w:val="22"/>
              </w:rPr>
              <w:t>-</w:t>
            </w:r>
            <w:r w:rsidRPr="00342093">
              <w:rPr>
                <w:rFonts w:asciiTheme="minorHAnsi" w:hAnsiTheme="minorHAnsi" w:cstheme="minorHAnsi"/>
                <w:b/>
                <w:bCs/>
                <w:color w:val="1F497D"/>
                <w:sz w:val="22"/>
                <w:szCs w:val="22"/>
              </w:rPr>
              <w:t>word description</w:t>
            </w:r>
          </w:p>
        </w:tc>
        <w:tc>
          <w:tcPr>
            <w:tcW w:w="7797" w:type="dxa"/>
            <w:gridSpan w:val="2"/>
          </w:tcPr>
          <w:p w14:paraId="793FE50A" w14:textId="432437A2" w:rsidR="003A07C0" w:rsidRPr="00342093" w:rsidRDefault="003A07C0" w:rsidP="003B1839">
            <w:pPr>
              <w:rPr>
                <w:rFonts w:asciiTheme="minorHAnsi" w:hAnsiTheme="minorHAnsi" w:cstheme="minorHAnsi"/>
                <w:b/>
                <w:bCs/>
                <w:color w:val="1F497D"/>
                <w:sz w:val="22"/>
                <w:szCs w:val="22"/>
              </w:rPr>
            </w:pPr>
            <w:r w:rsidRPr="003B1839">
              <w:rPr>
                <w:rFonts w:asciiTheme="minorHAnsi" w:hAnsiTheme="minorHAnsi" w:cstheme="minorHAnsi"/>
                <w:color w:val="1F497D"/>
                <w:sz w:val="22"/>
                <w:szCs w:val="22"/>
              </w:rPr>
              <w:t xml:space="preserve">Speakers will present considerations important in international banking, describe </w:t>
            </w:r>
            <w:proofErr w:type="gramStart"/>
            <w:r w:rsidRPr="003B1839">
              <w:rPr>
                <w:rFonts w:asciiTheme="minorHAnsi" w:hAnsiTheme="minorHAnsi" w:cstheme="minorHAnsi"/>
                <w:color w:val="1F497D"/>
                <w:sz w:val="22"/>
                <w:szCs w:val="22"/>
              </w:rPr>
              <w:t>a number of</w:t>
            </w:r>
            <w:proofErr w:type="gramEnd"/>
            <w:r w:rsidRPr="003B1839">
              <w:rPr>
                <w:rFonts w:asciiTheme="minorHAnsi" w:hAnsiTheme="minorHAnsi" w:cstheme="minorHAnsi"/>
                <w:color w:val="1F497D"/>
                <w:sz w:val="22"/>
                <w:szCs w:val="22"/>
              </w:rPr>
              <w:t xml:space="preserve"> foreign exchange risk management common themes, and provide an update on the current macroeconomic landscape. </w:t>
            </w:r>
          </w:p>
        </w:tc>
      </w:tr>
      <w:tr w:rsidR="003A07C0" w14:paraId="70FF5103" w14:textId="77777777" w:rsidTr="007743C2">
        <w:tc>
          <w:tcPr>
            <w:tcW w:w="1553" w:type="dxa"/>
          </w:tcPr>
          <w:p w14:paraId="2F6709A0" w14:textId="54E84236" w:rsidR="003A07C0" w:rsidRPr="00342093" w:rsidRDefault="003A07C0" w:rsidP="003B1839">
            <w:pPr>
              <w:rPr>
                <w:rFonts w:asciiTheme="minorHAnsi" w:hAnsiTheme="minorHAnsi" w:cstheme="minorHAnsi"/>
                <w:b/>
                <w:bCs/>
                <w:color w:val="1F497D"/>
                <w:sz w:val="22"/>
                <w:szCs w:val="22"/>
              </w:rPr>
            </w:pPr>
            <w:r>
              <w:rPr>
                <w:rFonts w:asciiTheme="minorHAnsi" w:hAnsiTheme="minorHAnsi" w:cstheme="minorHAnsi"/>
                <w:b/>
                <w:bCs/>
                <w:color w:val="1F497D"/>
                <w:sz w:val="22"/>
                <w:szCs w:val="22"/>
              </w:rPr>
              <w:t>Contact info</w:t>
            </w:r>
          </w:p>
        </w:tc>
        <w:tc>
          <w:tcPr>
            <w:tcW w:w="7797" w:type="dxa"/>
            <w:gridSpan w:val="2"/>
          </w:tcPr>
          <w:p w14:paraId="6BD1F70B" w14:textId="26CCF827" w:rsidR="003A07C0" w:rsidRPr="00342093" w:rsidRDefault="003A07C0" w:rsidP="003B1839">
            <w:pPr>
              <w:rPr>
                <w:rFonts w:asciiTheme="minorHAnsi" w:hAnsiTheme="minorHAnsi" w:cstheme="minorHAnsi"/>
                <w:b/>
                <w:bCs/>
                <w:color w:val="1F497D"/>
                <w:sz w:val="22"/>
                <w:szCs w:val="22"/>
              </w:rPr>
            </w:pPr>
            <w:r w:rsidRPr="003B1839">
              <w:rPr>
                <w:rFonts w:asciiTheme="minorHAnsi" w:hAnsiTheme="minorHAnsi" w:cstheme="minorHAnsi"/>
                <w:color w:val="1F497D"/>
                <w:sz w:val="22"/>
                <w:szCs w:val="22"/>
              </w:rPr>
              <w:t xml:space="preserve">Fran Dwyer| Executive Director – Treasury Management Officer | Healthcare, Higher Education &amp; Nonprofit Industries | Commercial Bank | J.P. Morgan | 925 Westchester Avenue, 3rd Floor, White Plains, New York, 10604 | T: 914-993-2226 | </w:t>
            </w:r>
            <w:hyperlink r:id="rId5" w:history="1">
              <w:r w:rsidRPr="003B1839">
                <w:rPr>
                  <w:rFonts w:asciiTheme="minorHAnsi" w:hAnsiTheme="minorHAnsi" w:cstheme="minorHAnsi"/>
                  <w:color w:val="1F497D"/>
                  <w:sz w:val="22"/>
                  <w:szCs w:val="22"/>
                </w:rPr>
                <w:t>fran.dwyer@jpmorgan.com</w:t>
              </w:r>
            </w:hyperlink>
          </w:p>
        </w:tc>
      </w:tr>
      <w:tr w:rsidR="003B1839" w14:paraId="522FED19" w14:textId="77777777" w:rsidTr="003B1839">
        <w:tc>
          <w:tcPr>
            <w:tcW w:w="9350" w:type="dxa"/>
            <w:gridSpan w:val="3"/>
            <w:shd w:val="clear" w:color="auto" w:fill="BFBFBF" w:themeFill="background1" w:themeFillShade="BF"/>
          </w:tcPr>
          <w:p w14:paraId="7B2193CC" w14:textId="5F2D288E" w:rsidR="003B1839" w:rsidRPr="00342093" w:rsidRDefault="003B1839" w:rsidP="003B1839">
            <w:pPr>
              <w:rPr>
                <w:rFonts w:asciiTheme="minorHAnsi" w:hAnsiTheme="minorHAnsi" w:cstheme="minorHAnsi"/>
                <w:b/>
                <w:bCs/>
                <w:color w:val="1F497D"/>
                <w:sz w:val="22"/>
                <w:szCs w:val="22"/>
              </w:rPr>
            </w:pPr>
            <w:r w:rsidRPr="003B1839">
              <w:rPr>
                <w:rFonts w:asciiTheme="minorHAnsi" w:hAnsiTheme="minorHAnsi" w:cstheme="minorHAnsi"/>
                <w:b/>
                <w:bCs/>
                <w:color w:val="FFFFFF" w:themeColor="background1"/>
                <w:sz w:val="22"/>
                <w:szCs w:val="22"/>
              </w:rPr>
              <w:t>Speaker</w:t>
            </w:r>
            <w:r>
              <w:rPr>
                <w:rFonts w:asciiTheme="minorHAnsi" w:hAnsiTheme="minorHAnsi" w:cstheme="minorHAnsi"/>
                <w:b/>
                <w:bCs/>
                <w:color w:val="FFFFFF" w:themeColor="background1"/>
                <w:sz w:val="22"/>
                <w:szCs w:val="22"/>
              </w:rPr>
              <w:t xml:space="preserve"> 1</w:t>
            </w:r>
          </w:p>
        </w:tc>
      </w:tr>
      <w:tr w:rsidR="003A07C0" w14:paraId="058CEC2C" w14:textId="77777777" w:rsidTr="003A07C0">
        <w:tc>
          <w:tcPr>
            <w:tcW w:w="1553" w:type="dxa"/>
          </w:tcPr>
          <w:p w14:paraId="50D58B7D"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Name</w:t>
            </w:r>
          </w:p>
        </w:tc>
        <w:tc>
          <w:tcPr>
            <w:tcW w:w="5601" w:type="dxa"/>
          </w:tcPr>
          <w:p w14:paraId="2B550CAF" w14:textId="534485C9" w:rsidR="003B1839" w:rsidRPr="00421248" w:rsidRDefault="003B1839" w:rsidP="003B1839">
            <w:pPr>
              <w:rPr>
                <w:rFonts w:asciiTheme="minorHAnsi" w:hAnsiTheme="minorHAnsi" w:cstheme="minorHAnsi"/>
                <w:color w:val="1F497D"/>
                <w:sz w:val="22"/>
                <w:szCs w:val="22"/>
              </w:rPr>
            </w:pPr>
            <w:r>
              <w:rPr>
                <w:rFonts w:asciiTheme="minorHAnsi" w:hAnsiTheme="minorHAnsi" w:cstheme="minorHAnsi"/>
                <w:color w:val="1F497D"/>
                <w:sz w:val="22"/>
                <w:szCs w:val="22"/>
              </w:rPr>
              <w:t>Christopher Hansen</w:t>
            </w:r>
          </w:p>
        </w:tc>
        <w:tc>
          <w:tcPr>
            <w:tcW w:w="2196" w:type="dxa"/>
            <w:vMerge w:val="restart"/>
          </w:tcPr>
          <w:p w14:paraId="78D459FB" w14:textId="097FD155" w:rsidR="003B1839" w:rsidRPr="00342093" w:rsidRDefault="003B1839" w:rsidP="003B1839">
            <w:pPr>
              <w:rPr>
                <w:rFonts w:asciiTheme="minorHAnsi" w:hAnsiTheme="minorHAnsi" w:cstheme="minorHAnsi"/>
                <w:b/>
                <w:bCs/>
                <w:color w:val="1F497D"/>
                <w:sz w:val="22"/>
                <w:szCs w:val="22"/>
              </w:rPr>
            </w:pPr>
            <w:r>
              <w:rPr>
                <w:rFonts w:asciiTheme="minorHAnsi" w:hAnsiTheme="minorHAnsi" w:cstheme="minorHAnsi"/>
                <w:b/>
                <w:bCs/>
                <w:noProof/>
                <w:color w:val="1F497D"/>
                <w:sz w:val="22"/>
                <w:szCs w:val="22"/>
              </w:rPr>
              <w:drawing>
                <wp:inline distT="0" distB="0" distL="0" distR="0" wp14:anchorId="5EAEBF85" wp14:editId="2A6219AB">
                  <wp:extent cx="1095375" cy="1095375"/>
                  <wp:effectExtent l="0" t="0" r="9525" b="952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 Hans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101" cy="1097101"/>
                          </a:xfrm>
                          <a:prstGeom prst="rect">
                            <a:avLst/>
                          </a:prstGeom>
                        </pic:spPr>
                      </pic:pic>
                    </a:graphicData>
                  </a:graphic>
                </wp:inline>
              </w:drawing>
            </w:r>
          </w:p>
        </w:tc>
      </w:tr>
      <w:tr w:rsidR="003A07C0" w14:paraId="7DA632E4" w14:textId="77777777" w:rsidTr="003A07C0">
        <w:tc>
          <w:tcPr>
            <w:tcW w:w="1553" w:type="dxa"/>
          </w:tcPr>
          <w:p w14:paraId="0A4CFC60"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Title</w:t>
            </w:r>
          </w:p>
        </w:tc>
        <w:tc>
          <w:tcPr>
            <w:tcW w:w="5601" w:type="dxa"/>
          </w:tcPr>
          <w:p w14:paraId="467A9EAE" w14:textId="2D6311D2" w:rsidR="003B1839" w:rsidRPr="00421248" w:rsidRDefault="003B1839" w:rsidP="003B1839">
            <w:pPr>
              <w:rPr>
                <w:rFonts w:asciiTheme="minorHAnsi" w:hAnsiTheme="minorHAnsi" w:cstheme="minorHAnsi"/>
                <w:color w:val="1F497D"/>
                <w:sz w:val="22"/>
                <w:szCs w:val="22"/>
              </w:rPr>
            </w:pPr>
            <w:r>
              <w:rPr>
                <w:rFonts w:asciiTheme="minorHAnsi" w:hAnsiTheme="minorHAnsi" w:cstheme="minorHAnsi"/>
                <w:color w:val="1F497D"/>
                <w:sz w:val="22"/>
                <w:szCs w:val="22"/>
              </w:rPr>
              <w:t>Executive Director</w:t>
            </w:r>
          </w:p>
        </w:tc>
        <w:tc>
          <w:tcPr>
            <w:tcW w:w="2196" w:type="dxa"/>
            <w:vMerge/>
          </w:tcPr>
          <w:p w14:paraId="69264EB4" w14:textId="77777777" w:rsidR="003B1839" w:rsidRPr="00342093" w:rsidRDefault="003B1839" w:rsidP="003B1839">
            <w:pPr>
              <w:rPr>
                <w:rFonts w:asciiTheme="minorHAnsi" w:hAnsiTheme="minorHAnsi" w:cstheme="minorHAnsi"/>
                <w:b/>
                <w:bCs/>
                <w:color w:val="1F497D"/>
                <w:sz w:val="22"/>
                <w:szCs w:val="22"/>
              </w:rPr>
            </w:pPr>
          </w:p>
        </w:tc>
      </w:tr>
      <w:tr w:rsidR="003A07C0" w14:paraId="21C8853B" w14:textId="77777777" w:rsidTr="003A07C0">
        <w:tc>
          <w:tcPr>
            <w:tcW w:w="1553" w:type="dxa"/>
          </w:tcPr>
          <w:p w14:paraId="6BFB5D6C"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Company</w:t>
            </w:r>
          </w:p>
        </w:tc>
        <w:tc>
          <w:tcPr>
            <w:tcW w:w="5601" w:type="dxa"/>
          </w:tcPr>
          <w:p w14:paraId="253BD72C" w14:textId="58165BCF" w:rsidR="003B1839" w:rsidRPr="00421248" w:rsidRDefault="003B1839" w:rsidP="003B1839">
            <w:pPr>
              <w:rPr>
                <w:rFonts w:asciiTheme="minorHAnsi" w:hAnsiTheme="minorHAnsi" w:cstheme="minorHAnsi"/>
                <w:color w:val="1F497D"/>
                <w:sz w:val="22"/>
                <w:szCs w:val="22"/>
              </w:rPr>
            </w:pPr>
            <w:r>
              <w:rPr>
                <w:rFonts w:asciiTheme="minorHAnsi" w:hAnsiTheme="minorHAnsi" w:cstheme="minorHAnsi"/>
                <w:color w:val="1F497D"/>
                <w:sz w:val="22"/>
                <w:szCs w:val="22"/>
              </w:rPr>
              <w:t>JP Morgan Chase</w:t>
            </w:r>
          </w:p>
        </w:tc>
        <w:tc>
          <w:tcPr>
            <w:tcW w:w="2196" w:type="dxa"/>
            <w:vMerge/>
          </w:tcPr>
          <w:p w14:paraId="03BA6BDC" w14:textId="77777777" w:rsidR="003B1839" w:rsidRPr="00342093" w:rsidRDefault="003B1839" w:rsidP="003B1839">
            <w:pPr>
              <w:rPr>
                <w:rFonts w:asciiTheme="minorHAnsi" w:hAnsiTheme="minorHAnsi" w:cstheme="minorHAnsi"/>
                <w:b/>
                <w:bCs/>
                <w:color w:val="1F497D"/>
                <w:sz w:val="22"/>
                <w:szCs w:val="22"/>
              </w:rPr>
            </w:pPr>
          </w:p>
        </w:tc>
      </w:tr>
      <w:tr w:rsidR="003A07C0" w14:paraId="2B224996" w14:textId="77777777" w:rsidTr="003A07C0">
        <w:tc>
          <w:tcPr>
            <w:tcW w:w="1553" w:type="dxa"/>
          </w:tcPr>
          <w:p w14:paraId="24ABE5A7" w14:textId="523C7239" w:rsidR="003B1839" w:rsidRPr="00342093" w:rsidRDefault="003B1839" w:rsidP="003B1839">
            <w:pPr>
              <w:rPr>
                <w:rFonts w:asciiTheme="minorHAnsi" w:hAnsiTheme="minorHAnsi" w:cstheme="minorHAnsi"/>
                <w:b/>
                <w:bCs/>
                <w:color w:val="1F497D"/>
                <w:sz w:val="22"/>
                <w:szCs w:val="22"/>
              </w:rPr>
            </w:pPr>
            <w:r>
              <w:rPr>
                <w:rFonts w:asciiTheme="minorHAnsi" w:hAnsiTheme="minorHAnsi" w:cstheme="minorHAnsi"/>
                <w:b/>
                <w:bCs/>
                <w:color w:val="1F497D"/>
                <w:sz w:val="22"/>
                <w:szCs w:val="22"/>
              </w:rPr>
              <w:t>Bio</w:t>
            </w:r>
          </w:p>
        </w:tc>
        <w:tc>
          <w:tcPr>
            <w:tcW w:w="5601" w:type="dxa"/>
          </w:tcPr>
          <w:p w14:paraId="7195FA80" w14:textId="3CFB5A62" w:rsidR="003B1839" w:rsidRPr="00421248" w:rsidRDefault="003B1839" w:rsidP="003B1839">
            <w:pPr>
              <w:rPr>
                <w:rFonts w:asciiTheme="minorHAnsi" w:hAnsiTheme="minorHAnsi" w:cstheme="minorHAnsi"/>
                <w:color w:val="1F497D"/>
                <w:sz w:val="22"/>
                <w:szCs w:val="22"/>
              </w:rPr>
            </w:pPr>
            <w:r w:rsidRPr="003B1839">
              <w:rPr>
                <w:rFonts w:asciiTheme="minorHAnsi" w:hAnsiTheme="minorHAnsi" w:cstheme="minorHAnsi"/>
                <w:color w:val="1F497D"/>
                <w:sz w:val="22"/>
                <w:szCs w:val="22"/>
              </w:rPr>
              <w:t xml:space="preserve">Christopher Hansen is an Executive Director at JP Morgan Chase in Chicago. Chris currently assists the national FX, interest rate and commodity sales team consulting on derivative accounting and structuring projects. Over a </w:t>
            </w:r>
            <w:proofErr w:type="gramStart"/>
            <w:r w:rsidRPr="003B1839">
              <w:rPr>
                <w:rFonts w:asciiTheme="minorHAnsi" w:hAnsiTheme="minorHAnsi" w:cstheme="minorHAnsi"/>
                <w:color w:val="1F497D"/>
                <w:sz w:val="22"/>
                <w:szCs w:val="22"/>
              </w:rPr>
              <w:t>30 year</w:t>
            </w:r>
            <w:proofErr w:type="gramEnd"/>
            <w:r w:rsidRPr="003B1839">
              <w:rPr>
                <w:rFonts w:asciiTheme="minorHAnsi" w:hAnsiTheme="minorHAnsi" w:cstheme="minorHAnsi"/>
                <w:color w:val="1F497D"/>
                <w:sz w:val="22"/>
                <w:szCs w:val="22"/>
              </w:rPr>
              <w:t xml:space="preserve"> career at JP Morgan Chase and three of its predecessor banks, he has held positions managing the Foreign Exchange sales, derivatives risk management, loan workout, and industry analysis. Chris is a CPA and a CFA charter holder and received a BS in Accountancy from the University of Illinois, Champaign/Urbana.</w:t>
            </w:r>
          </w:p>
        </w:tc>
        <w:tc>
          <w:tcPr>
            <w:tcW w:w="2196" w:type="dxa"/>
            <w:vMerge/>
          </w:tcPr>
          <w:p w14:paraId="21B8019B" w14:textId="77777777" w:rsidR="003B1839" w:rsidRPr="00342093" w:rsidRDefault="003B1839" w:rsidP="003B1839">
            <w:pPr>
              <w:rPr>
                <w:rFonts w:asciiTheme="minorHAnsi" w:hAnsiTheme="minorHAnsi" w:cstheme="minorHAnsi"/>
                <w:b/>
                <w:bCs/>
                <w:color w:val="1F497D"/>
                <w:sz w:val="22"/>
                <w:szCs w:val="22"/>
              </w:rPr>
            </w:pPr>
          </w:p>
        </w:tc>
      </w:tr>
      <w:tr w:rsidR="003A07C0" w14:paraId="4EFCC5E4" w14:textId="77777777" w:rsidTr="003A07C0">
        <w:tc>
          <w:tcPr>
            <w:tcW w:w="9350" w:type="dxa"/>
            <w:gridSpan w:val="3"/>
            <w:shd w:val="clear" w:color="auto" w:fill="BFBFBF" w:themeFill="background1" w:themeFillShade="BF"/>
          </w:tcPr>
          <w:p w14:paraId="532BB648" w14:textId="6334DC0F" w:rsidR="003A07C0" w:rsidRPr="00342093" w:rsidRDefault="003A07C0" w:rsidP="003B1839">
            <w:pPr>
              <w:rPr>
                <w:rFonts w:asciiTheme="minorHAnsi" w:hAnsiTheme="minorHAnsi" w:cstheme="minorHAnsi"/>
                <w:b/>
                <w:bCs/>
                <w:color w:val="1F497D"/>
                <w:sz w:val="22"/>
                <w:szCs w:val="22"/>
              </w:rPr>
            </w:pPr>
            <w:r w:rsidRPr="003B1839">
              <w:rPr>
                <w:rFonts w:asciiTheme="minorHAnsi" w:hAnsiTheme="minorHAnsi" w:cstheme="minorHAnsi"/>
                <w:b/>
                <w:bCs/>
                <w:color w:val="FFFFFF" w:themeColor="background1"/>
                <w:sz w:val="22"/>
                <w:szCs w:val="22"/>
              </w:rPr>
              <w:t>Speaker</w:t>
            </w:r>
            <w:r>
              <w:rPr>
                <w:rFonts w:asciiTheme="minorHAnsi" w:hAnsiTheme="minorHAnsi" w:cstheme="minorHAnsi"/>
                <w:b/>
                <w:bCs/>
                <w:color w:val="FFFFFF" w:themeColor="background1"/>
                <w:sz w:val="22"/>
                <w:szCs w:val="22"/>
              </w:rPr>
              <w:t xml:space="preserve"> </w:t>
            </w:r>
            <w:r>
              <w:rPr>
                <w:rFonts w:asciiTheme="minorHAnsi" w:hAnsiTheme="minorHAnsi" w:cstheme="minorHAnsi"/>
                <w:b/>
                <w:bCs/>
                <w:color w:val="FFFFFF" w:themeColor="background1"/>
                <w:sz w:val="22"/>
                <w:szCs w:val="22"/>
              </w:rPr>
              <w:t>2</w:t>
            </w:r>
          </w:p>
        </w:tc>
      </w:tr>
      <w:tr w:rsidR="003A07C0" w14:paraId="4D39D1CC" w14:textId="77777777" w:rsidTr="003A07C0">
        <w:tc>
          <w:tcPr>
            <w:tcW w:w="1553" w:type="dxa"/>
          </w:tcPr>
          <w:p w14:paraId="45F4EDB2" w14:textId="1B282221" w:rsidR="003A07C0" w:rsidRDefault="003A07C0" w:rsidP="003A07C0">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Name</w:t>
            </w:r>
          </w:p>
        </w:tc>
        <w:tc>
          <w:tcPr>
            <w:tcW w:w="5601" w:type="dxa"/>
          </w:tcPr>
          <w:p w14:paraId="604F9E61" w14:textId="34C90836" w:rsidR="003A07C0" w:rsidRPr="003B1839" w:rsidRDefault="003A07C0" w:rsidP="003A07C0">
            <w:pPr>
              <w:rPr>
                <w:rFonts w:asciiTheme="minorHAnsi" w:hAnsiTheme="minorHAnsi" w:cstheme="minorHAnsi"/>
                <w:color w:val="1F497D"/>
                <w:sz w:val="22"/>
                <w:szCs w:val="22"/>
              </w:rPr>
            </w:pPr>
            <w:proofErr w:type="spellStart"/>
            <w:r w:rsidRPr="003A07C0">
              <w:rPr>
                <w:rFonts w:asciiTheme="minorHAnsi" w:hAnsiTheme="minorHAnsi" w:cstheme="minorHAnsi"/>
                <w:color w:val="1F497D"/>
                <w:sz w:val="22"/>
                <w:szCs w:val="22"/>
              </w:rPr>
              <w:t>Hiral</w:t>
            </w:r>
            <w:proofErr w:type="spellEnd"/>
            <w:r w:rsidRPr="003A07C0">
              <w:rPr>
                <w:rFonts w:asciiTheme="minorHAnsi" w:hAnsiTheme="minorHAnsi" w:cstheme="minorHAnsi"/>
                <w:color w:val="1F497D"/>
                <w:sz w:val="22"/>
                <w:szCs w:val="22"/>
              </w:rPr>
              <w:t xml:space="preserve"> Patel</w:t>
            </w:r>
          </w:p>
        </w:tc>
        <w:tc>
          <w:tcPr>
            <w:tcW w:w="2196" w:type="dxa"/>
            <w:vMerge w:val="restart"/>
          </w:tcPr>
          <w:p w14:paraId="4246A332" w14:textId="77777777" w:rsidR="003A07C0" w:rsidRPr="003A07C0" w:rsidRDefault="003A07C0" w:rsidP="003A07C0">
            <w:pPr>
              <w:jc w:val="center"/>
              <w:rPr>
                <w:rFonts w:ascii="Open Sans" w:eastAsia="Times New Roman" w:hAnsi="Open Sans"/>
                <w:color w:val="373737"/>
                <w:sz w:val="21"/>
                <w:szCs w:val="21"/>
              </w:rPr>
            </w:pPr>
          </w:p>
          <w:p w14:paraId="697BCB79" w14:textId="7C656C25" w:rsidR="003A07C0" w:rsidRPr="00342093" w:rsidRDefault="003A07C0" w:rsidP="003A07C0">
            <w:pPr>
              <w:jc w:val="center"/>
              <w:rPr>
                <w:rFonts w:asciiTheme="minorHAnsi" w:hAnsiTheme="minorHAnsi" w:cstheme="minorHAnsi"/>
                <w:b/>
                <w:bCs/>
                <w:color w:val="1F497D"/>
                <w:sz w:val="22"/>
                <w:szCs w:val="22"/>
              </w:rPr>
            </w:pPr>
            <w:r>
              <w:rPr>
                <w:rFonts w:asciiTheme="minorHAnsi" w:hAnsiTheme="minorHAnsi" w:cstheme="minorHAnsi"/>
                <w:b/>
                <w:noProof/>
                <w:color w:val="002060"/>
              </w:rPr>
              <w:drawing>
                <wp:inline distT="0" distB="0" distL="0" distR="0" wp14:anchorId="59F2BE80" wp14:editId="45D76AF2">
                  <wp:extent cx="1081088" cy="1081088"/>
                  <wp:effectExtent l="0" t="0" r="5080" b="508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al Pa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736" cy="1082736"/>
                          </a:xfrm>
                          <a:prstGeom prst="rect">
                            <a:avLst/>
                          </a:prstGeom>
                        </pic:spPr>
                      </pic:pic>
                    </a:graphicData>
                  </a:graphic>
                </wp:inline>
              </w:drawing>
            </w:r>
          </w:p>
        </w:tc>
      </w:tr>
      <w:tr w:rsidR="003A07C0" w14:paraId="24387B28" w14:textId="77777777" w:rsidTr="003A07C0">
        <w:tc>
          <w:tcPr>
            <w:tcW w:w="1553" w:type="dxa"/>
          </w:tcPr>
          <w:p w14:paraId="6AEA6936" w14:textId="63D2A52C" w:rsidR="003A07C0" w:rsidRPr="00342093" w:rsidRDefault="003A07C0" w:rsidP="003A07C0">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Title</w:t>
            </w:r>
          </w:p>
        </w:tc>
        <w:tc>
          <w:tcPr>
            <w:tcW w:w="5601" w:type="dxa"/>
          </w:tcPr>
          <w:p w14:paraId="3DD3322E" w14:textId="55357BDB" w:rsidR="003A07C0" w:rsidRPr="00421248" w:rsidRDefault="003A07C0" w:rsidP="003A07C0">
            <w:pPr>
              <w:rPr>
                <w:rFonts w:asciiTheme="minorHAnsi" w:hAnsiTheme="minorHAnsi" w:cstheme="minorHAnsi"/>
                <w:color w:val="1F497D"/>
                <w:sz w:val="22"/>
                <w:szCs w:val="22"/>
              </w:rPr>
            </w:pPr>
            <w:r>
              <w:rPr>
                <w:rFonts w:asciiTheme="minorHAnsi" w:hAnsiTheme="minorHAnsi" w:cstheme="minorHAnsi"/>
                <w:color w:val="1F497D"/>
                <w:sz w:val="22"/>
                <w:szCs w:val="22"/>
              </w:rPr>
              <w:t>Associate, FX Risk Management</w:t>
            </w:r>
          </w:p>
        </w:tc>
        <w:tc>
          <w:tcPr>
            <w:tcW w:w="2196" w:type="dxa"/>
            <w:vMerge/>
          </w:tcPr>
          <w:p w14:paraId="6A38E866" w14:textId="77777777" w:rsidR="003A07C0" w:rsidRPr="00342093" w:rsidRDefault="003A07C0" w:rsidP="003A07C0">
            <w:pPr>
              <w:rPr>
                <w:rFonts w:asciiTheme="minorHAnsi" w:hAnsiTheme="minorHAnsi" w:cstheme="minorHAnsi"/>
                <w:b/>
                <w:bCs/>
                <w:color w:val="1F497D"/>
                <w:sz w:val="22"/>
                <w:szCs w:val="22"/>
              </w:rPr>
            </w:pPr>
          </w:p>
        </w:tc>
      </w:tr>
      <w:tr w:rsidR="003A07C0" w:rsidRPr="00342093" w14:paraId="3576F977" w14:textId="77777777" w:rsidTr="003A07C0">
        <w:tc>
          <w:tcPr>
            <w:tcW w:w="1553" w:type="dxa"/>
          </w:tcPr>
          <w:p w14:paraId="44115E76" w14:textId="55FFEA40" w:rsidR="003A07C0" w:rsidRPr="00342093" w:rsidRDefault="003A07C0" w:rsidP="003A07C0">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Company</w:t>
            </w:r>
          </w:p>
        </w:tc>
        <w:tc>
          <w:tcPr>
            <w:tcW w:w="5601" w:type="dxa"/>
          </w:tcPr>
          <w:p w14:paraId="69619D3F" w14:textId="55CA806D" w:rsidR="003A07C0" w:rsidRPr="00421248" w:rsidRDefault="003A07C0" w:rsidP="003A07C0">
            <w:pPr>
              <w:rPr>
                <w:rFonts w:asciiTheme="minorHAnsi" w:hAnsiTheme="minorHAnsi" w:cstheme="minorHAnsi"/>
                <w:color w:val="1F497D"/>
                <w:sz w:val="22"/>
                <w:szCs w:val="22"/>
              </w:rPr>
            </w:pPr>
            <w:r>
              <w:rPr>
                <w:rFonts w:asciiTheme="minorHAnsi" w:hAnsiTheme="minorHAnsi" w:cstheme="minorHAnsi"/>
                <w:color w:val="1F497D"/>
                <w:sz w:val="22"/>
                <w:szCs w:val="22"/>
              </w:rPr>
              <w:t>JP Morgan Chase</w:t>
            </w:r>
          </w:p>
        </w:tc>
        <w:tc>
          <w:tcPr>
            <w:tcW w:w="2196" w:type="dxa"/>
            <w:vMerge/>
          </w:tcPr>
          <w:p w14:paraId="60DA658F" w14:textId="77777777" w:rsidR="003A07C0" w:rsidRPr="00342093" w:rsidRDefault="003A07C0" w:rsidP="003A07C0">
            <w:pPr>
              <w:rPr>
                <w:rFonts w:asciiTheme="minorHAnsi" w:hAnsiTheme="minorHAnsi" w:cstheme="minorHAnsi"/>
                <w:b/>
                <w:bCs/>
                <w:color w:val="1F497D"/>
                <w:sz w:val="22"/>
                <w:szCs w:val="22"/>
              </w:rPr>
            </w:pPr>
          </w:p>
        </w:tc>
      </w:tr>
      <w:tr w:rsidR="003A07C0" w:rsidRPr="00342093" w14:paraId="7AA8776E" w14:textId="77777777" w:rsidTr="003A07C0">
        <w:tc>
          <w:tcPr>
            <w:tcW w:w="1553" w:type="dxa"/>
          </w:tcPr>
          <w:p w14:paraId="43FB5C6E" w14:textId="54ADB402" w:rsidR="003A07C0" w:rsidRPr="00342093" w:rsidRDefault="003A07C0" w:rsidP="003A07C0">
            <w:pPr>
              <w:rPr>
                <w:rFonts w:asciiTheme="minorHAnsi" w:hAnsiTheme="minorHAnsi" w:cstheme="minorHAnsi"/>
                <w:b/>
                <w:bCs/>
                <w:color w:val="1F497D"/>
                <w:sz w:val="22"/>
                <w:szCs w:val="22"/>
              </w:rPr>
            </w:pPr>
            <w:r>
              <w:rPr>
                <w:rFonts w:asciiTheme="minorHAnsi" w:hAnsiTheme="minorHAnsi" w:cstheme="minorHAnsi"/>
                <w:b/>
                <w:bCs/>
                <w:color w:val="1F497D"/>
                <w:sz w:val="22"/>
                <w:szCs w:val="22"/>
              </w:rPr>
              <w:t>Bio</w:t>
            </w:r>
          </w:p>
        </w:tc>
        <w:tc>
          <w:tcPr>
            <w:tcW w:w="5601" w:type="dxa"/>
          </w:tcPr>
          <w:p w14:paraId="760322D2" w14:textId="77777777" w:rsidR="003A07C0" w:rsidRPr="003A07C0" w:rsidRDefault="003A07C0" w:rsidP="003A07C0">
            <w:pPr>
              <w:rPr>
                <w:rFonts w:asciiTheme="minorHAnsi" w:hAnsiTheme="minorHAnsi" w:cstheme="minorHAnsi"/>
                <w:color w:val="1F497D"/>
                <w:sz w:val="22"/>
                <w:szCs w:val="22"/>
              </w:rPr>
            </w:pPr>
            <w:proofErr w:type="spellStart"/>
            <w:r w:rsidRPr="003A07C0">
              <w:rPr>
                <w:rFonts w:asciiTheme="minorHAnsi" w:hAnsiTheme="minorHAnsi" w:cstheme="minorHAnsi"/>
                <w:color w:val="1F497D"/>
                <w:sz w:val="22"/>
                <w:szCs w:val="22"/>
              </w:rPr>
              <w:t>Hiral</w:t>
            </w:r>
            <w:proofErr w:type="spellEnd"/>
            <w:r w:rsidRPr="003A07C0">
              <w:rPr>
                <w:rFonts w:asciiTheme="minorHAnsi" w:hAnsiTheme="minorHAnsi" w:cstheme="minorHAnsi"/>
                <w:color w:val="1F497D"/>
                <w:sz w:val="22"/>
                <w:szCs w:val="22"/>
              </w:rPr>
              <w:t xml:space="preserve"> Patel is an Associate at JP Morgan Chase in New York. </w:t>
            </w:r>
            <w:proofErr w:type="spellStart"/>
            <w:r w:rsidRPr="003A07C0">
              <w:rPr>
                <w:rFonts w:asciiTheme="minorHAnsi" w:hAnsiTheme="minorHAnsi" w:cstheme="minorHAnsi"/>
                <w:color w:val="1F497D"/>
                <w:sz w:val="22"/>
                <w:szCs w:val="22"/>
              </w:rPr>
              <w:t>Hiral</w:t>
            </w:r>
            <w:proofErr w:type="spellEnd"/>
            <w:r w:rsidRPr="003A07C0">
              <w:rPr>
                <w:rFonts w:asciiTheme="minorHAnsi" w:hAnsiTheme="minorHAnsi" w:cstheme="minorHAnsi"/>
                <w:color w:val="1F497D"/>
                <w:sz w:val="22"/>
                <w:szCs w:val="22"/>
              </w:rPr>
              <w:t xml:space="preserve"> works with clients in the Northeast to help identify and manage their foreign exchange exposure. He holds over 9 years of experience at J.P. Morgan holding various roles in foreign exchange. </w:t>
            </w:r>
            <w:proofErr w:type="spellStart"/>
            <w:r w:rsidRPr="003A07C0">
              <w:rPr>
                <w:rFonts w:asciiTheme="minorHAnsi" w:hAnsiTheme="minorHAnsi" w:cstheme="minorHAnsi"/>
                <w:color w:val="1F497D"/>
                <w:sz w:val="22"/>
                <w:szCs w:val="22"/>
              </w:rPr>
              <w:t>Hiral</w:t>
            </w:r>
            <w:proofErr w:type="spellEnd"/>
            <w:r w:rsidRPr="003A07C0">
              <w:rPr>
                <w:rFonts w:asciiTheme="minorHAnsi" w:hAnsiTheme="minorHAnsi" w:cstheme="minorHAnsi"/>
                <w:color w:val="1F497D"/>
                <w:sz w:val="22"/>
                <w:szCs w:val="22"/>
              </w:rPr>
              <w:t xml:space="preserve"> received a BS in Business and Technology from Steven Institute of Technology in New Jersey. </w:t>
            </w:r>
          </w:p>
          <w:p w14:paraId="1D15B5BD" w14:textId="13D53947" w:rsidR="003A07C0" w:rsidRPr="00421248" w:rsidRDefault="003A07C0" w:rsidP="003A07C0">
            <w:pPr>
              <w:rPr>
                <w:rFonts w:asciiTheme="minorHAnsi" w:hAnsiTheme="minorHAnsi" w:cstheme="minorHAnsi"/>
                <w:color w:val="1F497D"/>
                <w:sz w:val="22"/>
                <w:szCs w:val="22"/>
              </w:rPr>
            </w:pPr>
          </w:p>
        </w:tc>
        <w:tc>
          <w:tcPr>
            <w:tcW w:w="2196" w:type="dxa"/>
            <w:vMerge/>
          </w:tcPr>
          <w:p w14:paraId="64E9DBF7" w14:textId="77777777" w:rsidR="003A07C0" w:rsidRPr="00342093" w:rsidRDefault="003A07C0" w:rsidP="003A07C0">
            <w:pPr>
              <w:rPr>
                <w:rFonts w:asciiTheme="minorHAnsi" w:hAnsiTheme="minorHAnsi" w:cstheme="minorHAnsi"/>
                <w:b/>
                <w:bCs/>
                <w:color w:val="1F497D"/>
                <w:sz w:val="22"/>
                <w:szCs w:val="22"/>
              </w:rPr>
            </w:pPr>
          </w:p>
        </w:tc>
      </w:tr>
    </w:tbl>
    <w:p w14:paraId="79FD149F" w14:textId="3095B2BE" w:rsidR="003A07C0" w:rsidRDefault="003A07C0"/>
    <w:tbl>
      <w:tblPr>
        <w:tblStyle w:val="TableGrid"/>
        <w:tblW w:w="0" w:type="auto"/>
        <w:tblLook w:val="04A0" w:firstRow="1" w:lastRow="0" w:firstColumn="1" w:lastColumn="0" w:noHBand="0" w:noVBand="1"/>
      </w:tblPr>
      <w:tblGrid>
        <w:gridCol w:w="1553"/>
        <w:gridCol w:w="5601"/>
        <w:gridCol w:w="2196"/>
      </w:tblGrid>
      <w:tr w:rsidR="003A07C0" w:rsidRPr="00342093" w14:paraId="7CEF90B1" w14:textId="77777777" w:rsidTr="003A07C0">
        <w:tc>
          <w:tcPr>
            <w:tcW w:w="9350" w:type="dxa"/>
            <w:gridSpan w:val="3"/>
            <w:shd w:val="clear" w:color="auto" w:fill="BFBFBF" w:themeFill="background1" w:themeFillShade="BF"/>
          </w:tcPr>
          <w:p w14:paraId="66704AB9" w14:textId="31F75ED0" w:rsidR="003A07C0" w:rsidRPr="003A07C0" w:rsidRDefault="003A07C0" w:rsidP="003A07C0">
            <w:pPr>
              <w:rPr>
                <w:rFonts w:ascii="Open Sans" w:eastAsia="Times New Roman" w:hAnsi="Open Sans"/>
                <w:color w:val="FFFFFF" w:themeColor="background1"/>
                <w:sz w:val="21"/>
                <w:szCs w:val="21"/>
              </w:rPr>
            </w:pPr>
            <w:r w:rsidRPr="003A07C0">
              <w:rPr>
                <w:rFonts w:asciiTheme="minorHAnsi" w:hAnsiTheme="minorHAnsi" w:cstheme="minorHAnsi"/>
                <w:b/>
                <w:bCs/>
                <w:color w:val="FFFFFF" w:themeColor="background1"/>
                <w:sz w:val="22"/>
                <w:szCs w:val="22"/>
              </w:rPr>
              <w:t xml:space="preserve">Speaker </w:t>
            </w:r>
            <w:r>
              <w:rPr>
                <w:rFonts w:asciiTheme="minorHAnsi" w:hAnsiTheme="minorHAnsi" w:cstheme="minorHAnsi"/>
                <w:b/>
                <w:bCs/>
                <w:color w:val="FFFFFF" w:themeColor="background1"/>
                <w:sz w:val="22"/>
                <w:szCs w:val="22"/>
              </w:rPr>
              <w:t>3</w:t>
            </w:r>
          </w:p>
        </w:tc>
      </w:tr>
      <w:tr w:rsidR="003A07C0" w:rsidRPr="00342093" w14:paraId="18AEC178" w14:textId="77777777" w:rsidTr="003A07C0">
        <w:tc>
          <w:tcPr>
            <w:tcW w:w="1553" w:type="dxa"/>
          </w:tcPr>
          <w:p w14:paraId="76A1E7AB" w14:textId="77777777" w:rsidR="003A07C0" w:rsidRDefault="003A07C0" w:rsidP="00F06552">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Name</w:t>
            </w:r>
          </w:p>
        </w:tc>
        <w:tc>
          <w:tcPr>
            <w:tcW w:w="5601" w:type="dxa"/>
          </w:tcPr>
          <w:p w14:paraId="3C418F85" w14:textId="52960B65" w:rsidR="003A07C0" w:rsidRPr="003B1839" w:rsidRDefault="003A07C0" w:rsidP="00F06552">
            <w:pPr>
              <w:rPr>
                <w:rFonts w:asciiTheme="minorHAnsi" w:hAnsiTheme="minorHAnsi" w:cstheme="minorHAnsi"/>
                <w:color w:val="1F497D"/>
                <w:sz w:val="22"/>
                <w:szCs w:val="22"/>
              </w:rPr>
            </w:pPr>
            <w:r w:rsidRPr="003A07C0">
              <w:rPr>
                <w:rFonts w:asciiTheme="minorHAnsi" w:hAnsiTheme="minorHAnsi" w:cstheme="minorHAnsi"/>
                <w:color w:val="1F497D"/>
                <w:sz w:val="22"/>
                <w:szCs w:val="22"/>
              </w:rPr>
              <w:t xml:space="preserve">Daniel </w:t>
            </w:r>
            <w:proofErr w:type="spellStart"/>
            <w:r w:rsidRPr="003A07C0">
              <w:rPr>
                <w:rFonts w:asciiTheme="minorHAnsi" w:hAnsiTheme="minorHAnsi" w:cstheme="minorHAnsi"/>
                <w:color w:val="1F497D"/>
                <w:sz w:val="22"/>
                <w:szCs w:val="22"/>
              </w:rPr>
              <w:t>Witcik</w:t>
            </w:r>
            <w:proofErr w:type="spellEnd"/>
          </w:p>
        </w:tc>
        <w:tc>
          <w:tcPr>
            <w:tcW w:w="2196" w:type="dxa"/>
            <w:vMerge w:val="restart"/>
          </w:tcPr>
          <w:p w14:paraId="3A2BB9A8" w14:textId="77777777" w:rsidR="003A07C0" w:rsidRPr="003A07C0" w:rsidRDefault="003A07C0" w:rsidP="00F06552">
            <w:pPr>
              <w:jc w:val="center"/>
              <w:rPr>
                <w:rFonts w:ascii="Open Sans" w:eastAsia="Times New Roman" w:hAnsi="Open Sans"/>
                <w:color w:val="373737"/>
                <w:sz w:val="21"/>
                <w:szCs w:val="21"/>
              </w:rPr>
            </w:pPr>
          </w:p>
          <w:p w14:paraId="3A7E41CA" w14:textId="65F0CD0E" w:rsidR="003A07C0" w:rsidRPr="00342093" w:rsidRDefault="003A07C0" w:rsidP="00F06552">
            <w:pPr>
              <w:jc w:val="center"/>
              <w:rPr>
                <w:rFonts w:asciiTheme="minorHAnsi" w:hAnsiTheme="minorHAnsi" w:cstheme="minorHAnsi"/>
                <w:b/>
                <w:bCs/>
                <w:color w:val="1F497D"/>
                <w:sz w:val="22"/>
                <w:szCs w:val="22"/>
              </w:rPr>
            </w:pPr>
            <w:r>
              <w:rPr>
                <w:rFonts w:asciiTheme="minorHAnsi" w:hAnsiTheme="minorHAnsi" w:cstheme="minorHAnsi"/>
                <w:b/>
                <w:bCs/>
                <w:noProof/>
                <w:color w:val="1F497D"/>
                <w:sz w:val="22"/>
                <w:szCs w:val="22"/>
              </w:rPr>
              <w:drawing>
                <wp:inline distT="0" distB="0" distL="0" distR="0" wp14:anchorId="61F78B05" wp14:editId="6DCECF66">
                  <wp:extent cx="1252538" cy="1252538"/>
                  <wp:effectExtent l="0" t="0" r="5080" b="5080"/>
                  <wp:docPr id="4" name="Picture 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iel Witc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742" cy="1260742"/>
                          </a:xfrm>
                          <a:prstGeom prst="rect">
                            <a:avLst/>
                          </a:prstGeom>
                        </pic:spPr>
                      </pic:pic>
                    </a:graphicData>
                  </a:graphic>
                </wp:inline>
              </w:drawing>
            </w:r>
          </w:p>
        </w:tc>
      </w:tr>
      <w:tr w:rsidR="003A07C0" w:rsidRPr="00342093" w14:paraId="6051E324" w14:textId="77777777" w:rsidTr="003A07C0">
        <w:tc>
          <w:tcPr>
            <w:tcW w:w="1553" w:type="dxa"/>
          </w:tcPr>
          <w:p w14:paraId="0340DF55" w14:textId="77777777" w:rsidR="003A07C0" w:rsidRPr="00342093" w:rsidRDefault="003A07C0" w:rsidP="00F06552">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Title</w:t>
            </w:r>
          </w:p>
        </w:tc>
        <w:tc>
          <w:tcPr>
            <w:tcW w:w="5601" w:type="dxa"/>
          </w:tcPr>
          <w:p w14:paraId="6AC45EF9" w14:textId="455487DD" w:rsidR="003A07C0" w:rsidRPr="00421248" w:rsidRDefault="003A07C0" w:rsidP="00F06552">
            <w:pPr>
              <w:rPr>
                <w:rFonts w:asciiTheme="minorHAnsi" w:hAnsiTheme="minorHAnsi" w:cstheme="minorHAnsi"/>
                <w:color w:val="1F497D"/>
                <w:sz w:val="22"/>
                <w:szCs w:val="22"/>
              </w:rPr>
            </w:pPr>
            <w:r>
              <w:rPr>
                <w:rFonts w:asciiTheme="minorHAnsi" w:hAnsiTheme="minorHAnsi" w:cstheme="minorHAnsi"/>
                <w:color w:val="1F497D"/>
                <w:sz w:val="22"/>
                <w:szCs w:val="22"/>
              </w:rPr>
              <w:t xml:space="preserve">Associate, </w:t>
            </w:r>
            <w:r>
              <w:rPr>
                <w:rFonts w:asciiTheme="minorHAnsi" w:hAnsiTheme="minorHAnsi" w:cstheme="minorHAnsi"/>
                <w:color w:val="1F497D"/>
                <w:sz w:val="22"/>
                <w:szCs w:val="22"/>
              </w:rPr>
              <w:t>Investment Banking</w:t>
            </w:r>
          </w:p>
        </w:tc>
        <w:tc>
          <w:tcPr>
            <w:tcW w:w="2196" w:type="dxa"/>
            <w:vMerge/>
          </w:tcPr>
          <w:p w14:paraId="0A7C5EEA" w14:textId="77777777" w:rsidR="003A07C0" w:rsidRPr="00342093" w:rsidRDefault="003A07C0" w:rsidP="00F06552">
            <w:pPr>
              <w:rPr>
                <w:rFonts w:asciiTheme="minorHAnsi" w:hAnsiTheme="minorHAnsi" w:cstheme="minorHAnsi"/>
                <w:b/>
                <w:bCs/>
                <w:color w:val="1F497D"/>
                <w:sz w:val="22"/>
                <w:szCs w:val="22"/>
              </w:rPr>
            </w:pPr>
          </w:p>
        </w:tc>
      </w:tr>
      <w:tr w:rsidR="003A07C0" w:rsidRPr="00342093" w14:paraId="5C7A2FC5" w14:textId="77777777" w:rsidTr="003A07C0">
        <w:tc>
          <w:tcPr>
            <w:tcW w:w="1553" w:type="dxa"/>
          </w:tcPr>
          <w:p w14:paraId="4083B565" w14:textId="77777777" w:rsidR="003A07C0" w:rsidRPr="00342093" w:rsidRDefault="003A07C0" w:rsidP="00F06552">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Company</w:t>
            </w:r>
          </w:p>
        </w:tc>
        <w:tc>
          <w:tcPr>
            <w:tcW w:w="5601" w:type="dxa"/>
          </w:tcPr>
          <w:p w14:paraId="17D2AAF3" w14:textId="77777777" w:rsidR="003A07C0" w:rsidRPr="00421248" w:rsidRDefault="003A07C0" w:rsidP="00F06552">
            <w:pPr>
              <w:rPr>
                <w:rFonts w:asciiTheme="minorHAnsi" w:hAnsiTheme="minorHAnsi" w:cstheme="minorHAnsi"/>
                <w:color w:val="1F497D"/>
                <w:sz w:val="22"/>
                <w:szCs w:val="22"/>
              </w:rPr>
            </w:pPr>
            <w:r>
              <w:rPr>
                <w:rFonts w:asciiTheme="minorHAnsi" w:hAnsiTheme="minorHAnsi" w:cstheme="minorHAnsi"/>
                <w:color w:val="1F497D"/>
                <w:sz w:val="22"/>
                <w:szCs w:val="22"/>
              </w:rPr>
              <w:t>JP Morgan Chase</w:t>
            </w:r>
          </w:p>
        </w:tc>
        <w:tc>
          <w:tcPr>
            <w:tcW w:w="2196" w:type="dxa"/>
            <w:vMerge/>
          </w:tcPr>
          <w:p w14:paraId="07F4FC28" w14:textId="77777777" w:rsidR="003A07C0" w:rsidRPr="00342093" w:rsidRDefault="003A07C0" w:rsidP="00F06552">
            <w:pPr>
              <w:rPr>
                <w:rFonts w:asciiTheme="minorHAnsi" w:hAnsiTheme="minorHAnsi" w:cstheme="minorHAnsi"/>
                <w:b/>
                <w:bCs/>
                <w:color w:val="1F497D"/>
                <w:sz w:val="22"/>
                <w:szCs w:val="22"/>
              </w:rPr>
            </w:pPr>
          </w:p>
        </w:tc>
      </w:tr>
      <w:tr w:rsidR="003A07C0" w:rsidRPr="00342093" w14:paraId="2B872CA2" w14:textId="77777777" w:rsidTr="003A07C0">
        <w:tc>
          <w:tcPr>
            <w:tcW w:w="1553" w:type="dxa"/>
          </w:tcPr>
          <w:p w14:paraId="56877CF8" w14:textId="77777777" w:rsidR="003A07C0" w:rsidRPr="00342093" w:rsidRDefault="003A07C0" w:rsidP="00F06552">
            <w:pPr>
              <w:rPr>
                <w:rFonts w:asciiTheme="minorHAnsi" w:hAnsiTheme="minorHAnsi" w:cstheme="minorHAnsi"/>
                <w:b/>
                <w:bCs/>
                <w:color w:val="1F497D"/>
                <w:sz w:val="22"/>
                <w:szCs w:val="22"/>
              </w:rPr>
            </w:pPr>
            <w:r>
              <w:rPr>
                <w:rFonts w:asciiTheme="minorHAnsi" w:hAnsiTheme="minorHAnsi" w:cstheme="minorHAnsi"/>
                <w:b/>
                <w:bCs/>
                <w:color w:val="1F497D"/>
                <w:sz w:val="22"/>
                <w:szCs w:val="22"/>
              </w:rPr>
              <w:t>Bio</w:t>
            </w:r>
          </w:p>
        </w:tc>
        <w:tc>
          <w:tcPr>
            <w:tcW w:w="5601" w:type="dxa"/>
          </w:tcPr>
          <w:p w14:paraId="66047B1D" w14:textId="688CA43E" w:rsidR="003A07C0" w:rsidRPr="00421248" w:rsidRDefault="003A07C0" w:rsidP="00F06552">
            <w:pPr>
              <w:rPr>
                <w:rFonts w:asciiTheme="minorHAnsi" w:hAnsiTheme="minorHAnsi" w:cstheme="minorHAnsi"/>
                <w:color w:val="1F497D"/>
                <w:sz w:val="22"/>
                <w:szCs w:val="22"/>
              </w:rPr>
            </w:pPr>
            <w:r>
              <w:rPr>
                <w:rFonts w:asciiTheme="minorHAnsi" w:hAnsiTheme="minorHAnsi" w:cstheme="minorHAnsi"/>
                <w:color w:val="1F497D"/>
                <w:sz w:val="22"/>
                <w:szCs w:val="22"/>
              </w:rPr>
              <w:t>In Process</w:t>
            </w:r>
          </w:p>
        </w:tc>
        <w:tc>
          <w:tcPr>
            <w:tcW w:w="2196" w:type="dxa"/>
            <w:vMerge/>
          </w:tcPr>
          <w:p w14:paraId="54F3E438" w14:textId="77777777" w:rsidR="003A07C0" w:rsidRPr="00342093" w:rsidRDefault="003A07C0" w:rsidP="00F06552">
            <w:pPr>
              <w:rPr>
                <w:rFonts w:asciiTheme="minorHAnsi" w:hAnsiTheme="minorHAnsi" w:cstheme="minorHAnsi"/>
                <w:b/>
                <w:bCs/>
                <w:color w:val="1F497D"/>
                <w:sz w:val="22"/>
                <w:szCs w:val="22"/>
              </w:rPr>
            </w:pPr>
          </w:p>
        </w:tc>
      </w:tr>
    </w:tbl>
    <w:p w14:paraId="7580DEEA" w14:textId="297150E3" w:rsidR="00583AD5" w:rsidRDefault="00583AD5" w:rsidP="00583AD5"/>
    <w:sectPr w:rsidR="00583AD5" w:rsidSect="003A07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7F"/>
    <w:rsid w:val="00060A57"/>
    <w:rsid w:val="003400D3"/>
    <w:rsid w:val="00342093"/>
    <w:rsid w:val="003A07C0"/>
    <w:rsid w:val="003B1839"/>
    <w:rsid w:val="003E55E5"/>
    <w:rsid w:val="00421248"/>
    <w:rsid w:val="00465452"/>
    <w:rsid w:val="0050308A"/>
    <w:rsid w:val="00562FFF"/>
    <w:rsid w:val="00583AD5"/>
    <w:rsid w:val="00660BF5"/>
    <w:rsid w:val="00795856"/>
    <w:rsid w:val="00862CDC"/>
    <w:rsid w:val="008913C0"/>
    <w:rsid w:val="00923007"/>
    <w:rsid w:val="00AE0125"/>
    <w:rsid w:val="00B5614F"/>
    <w:rsid w:val="00C56887"/>
    <w:rsid w:val="00C871B7"/>
    <w:rsid w:val="00F5687F"/>
    <w:rsid w:val="00FB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0FF9"/>
  <w15:chartTrackingRefBased/>
  <w15:docId w15:val="{69CA1DC2-4205-439F-9810-2B2A698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7F"/>
    <w:rPr>
      <w:color w:val="0563C1" w:themeColor="hyperlink"/>
      <w:u w:val="single"/>
    </w:rPr>
  </w:style>
  <w:style w:type="table" w:styleId="TableGrid">
    <w:name w:val="Table Grid"/>
    <w:basedOn w:val="TableNormal"/>
    <w:uiPriority w:val="39"/>
    <w:rsid w:val="003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93"/>
    <w:rPr>
      <w:rFonts w:ascii="Segoe UI" w:hAnsi="Segoe UI" w:cs="Segoe UI"/>
      <w:sz w:val="18"/>
      <w:szCs w:val="18"/>
    </w:rPr>
  </w:style>
  <w:style w:type="character" w:styleId="UnresolvedMention">
    <w:name w:val="Unresolved Mention"/>
    <w:basedOn w:val="DefaultParagraphFont"/>
    <w:uiPriority w:val="99"/>
    <w:semiHidden/>
    <w:unhideWhenUsed/>
    <w:rsid w:val="00AE0125"/>
    <w:rPr>
      <w:color w:val="808080"/>
      <w:shd w:val="clear" w:color="auto" w:fill="E6E6E6"/>
    </w:rPr>
  </w:style>
  <w:style w:type="paragraph" w:styleId="NormalWeb">
    <w:name w:val="Normal (Web)"/>
    <w:basedOn w:val="Normal"/>
    <w:uiPriority w:val="99"/>
    <w:unhideWhenUsed/>
    <w:rsid w:val="00060A57"/>
    <w:pPr>
      <w:spacing w:before="100" w:beforeAutospacing="1" w:after="100" w:afterAutospacing="1"/>
    </w:pPr>
    <w:rPr>
      <w:rFonts w:eastAsia="Times New Roman"/>
    </w:rPr>
  </w:style>
  <w:style w:type="character" w:styleId="Strong">
    <w:name w:val="Strong"/>
    <w:basedOn w:val="DefaultParagraphFont"/>
    <w:uiPriority w:val="22"/>
    <w:qFormat/>
    <w:rsid w:val="00060A57"/>
    <w:rPr>
      <w:b/>
      <w:bCs/>
    </w:rPr>
  </w:style>
  <w:style w:type="character" w:customStyle="1" w:styleId="lt-line-clampraw-line">
    <w:name w:val="lt-line-clamp__raw-line"/>
    <w:basedOn w:val="DefaultParagraphFont"/>
    <w:rsid w:val="00C871B7"/>
  </w:style>
  <w:style w:type="character" w:customStyle="1" w:styleId="lt-line-clampline">
    <w:name w:val="lt-line-clamp__line"/>
    <w:basedOn w:val="DefaultParagraphFont"/>
    <w:rsid w:val="0058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7919">
      <w:bodyDiv w:val="1"/>
      <w:marLeft w:val="0"/>
      <w:marRight w:val="0"/>
      <w:marTop w:val="0"/>
      <w:marBottom w:val="0"/>
      <w:divBdr>
        <w:top w:val="none" w:sz="0" w:space="0" w:color="auto"/>
        <w:left w:val="none" w:sz="0" w:space="0" w:color="auto"/>
        <w:bottom w:val="none" w:sz="0" w:space="0" w:color="auto"/>
        <w:right w:val="none" w:sz="0" w:space="0" w:color="auto"/>
      </w:divBdr>
    </w:div>
    <w:div w:id="783773723">
      <w:bodyDiv w:val="1"/>
      <w:marLeft w:val="0"/>
      <w:marRight w:val="0"/>
      <w:marTop w:val="0"/>
      <w:marBottom w:val="0"/>
      <w:divBdr>
        <w:top w:val="none" w:sz="0" w:space="0" w:color="auto"/>
        <w:left w:val="none" w:sz="0" w:space="0" w:color="auto"/>
        <w:bottom w:val="none" w:sz="0" w:space="0" w:color="auto"/>
        <w:right w:val="none" w:sz="0" w:space="0" w:color="auto"/>
      </w:divBdr>
    </w:div>
    <w:div w:id="1347712959">
      <w:bodyDiv w:val="1"/>
      <w:marLeft w:val="0"/>
      <w:marRight w:val="0"/>
      <w:marTop w:val="0"/>
      <w:marBottom w:val="0"/>
      <w:divBdr>
        <w:top w:val="none" w:sz="0" w:space="0" w:color="auto"/>
        <w:left w:val="none" w:sz="0" w:space="0" w:color="auto"/>
        <w:bottom w:val="none" w:sz="0" w:space="0" w:color="auto"/>
        <w:right w:val="none" w:sz="0" w:space="0" w:color="auto"/>
      </w:divBdr>
    </w:div>
    <w:div w:id="1421873831">
      <w:bodyDiv w:val="1"/>
      <w:marLeft w:val="0"/>
      <w:marRight w:val="0"/>
      <w:marTop w:val="0"/>
      <w:marBottom w:val="0"/>
      <w:divBdr>
        <w:top w:val="none" w:sz="0" w:space="0" w:color="auto"/>
        <w:left w:val="none" w:sz="0" w:space="0" w:color="auto"/>
        <w:bottom w:val="none" w:sz="0" w:space="0" w:color="auto"/>
        <w:right w:val="none" w:sz="0" w:space="0" w:color="auto"/>
      </w:divBdr>
    </w:div>
    <w:div w:id="1550334179">
      <w:bodyDiv w:val="1"/>
      <w:marLeft w:val="0"/>
      <w:marRight w:val="0"/>
      <w:marTop w:val="0"/>
      <w:marBottom w:val="0"/>
      <w:divBdr>
        <w:top w:val="none" w:sz="0" w:space="0" w:color="auto"/>
        <w:left w:val="none" w:sz="0" w:space="0" w:color="auto"/>
        <w:bottom w:val="none" w:sz="0" w:space="0" w:color="auto"/>
        <w:right w:val="none" w:sz="0" w:space="0" w:color="auto"/>
      </w:divBdr>
      <w:divsChild>
        <w:div w:id="1504734738">
          <w:marLeft w:val="0"/>
          <w:marRight w:val="0"/>
          <w:marTop w:val="0"/>
          <w:marBottom w:val="0"/>
          <w:divBdr>
            <w:top w:val="none" w:sz="0" w:space="0" w:color="auto"/>
            <w:left w:val="none" w:sz="0" w:space="0" w:color="auto"/>
            <w:bottom w:val="none" w:sz="0" w:space="0" w:color="auto"/>
            <w:right w:val="none" w:sz="0" w:space="0" w:color="auto"/>
          </w:divBdr>
        </w:div>
      </w:divsChild>
    </w:div>
    <w:div w:id="1629320024">
      <w:bodyDiv w:val="1"/>
      <w:marLeft w:val="0"/>
      <w:marRight w:val="0"/>
      <w:marTop w:val="0"/>
      <w:marBottom w:val="0"/>
      <w:divBdr>
        <w:top w:val="none" w:sz="0" w:space="0" w:color="auto"/>
        <w:left w:val="none" w:sz="0" w:space="0" w:color="auto"/>
        <w:bottom w:val="none" w:sz="0" w:space="0" w:color="auto"/>
        <w:right w:val="none" w:sz="0" w:space="0" w:color="auto"/>
      </w:divBdr>
    </w:div>
    <w:div w:id="1635328527">
      <w:bodyDiv w:val="1"/>
      <w:marLeft w:val="0"/>
      <w:marRight w:val="0"/>
      <w:marTop w:val="0"/>
      <w:marBottom w:val="0"/>
      <w:divBdr>
        <w:top w:val="none" w:sz="0" w:space="0" w:color="auto"/>
        <w:left w:val="none" w:sz="0" w:space="0" w:color="auto"/>
        <w:bottom w:val="none" w:sz="0" w:space="0" w:color="auto"/>
        <w:right w:val="none" w:sz="0" w:space="0" w:color="auto"/>
      </w:divBdr>
    </w:div>
    <w:div w:id="1702314381">
      <w:bodyDiv w:val="1"/>
      <w:marLeft w:val="0"/>
      <w:marRight w:val="0"/>
      <w:marTop w:val="0"/>
      <w:marBottom w:val="0"/>
      <w:divBdr>
        <w:top w:val="none" w:sz="0" w:space="0" w:color="auto"/>
        <w:left w:val="none" w:sz="0" w:space="0" w:color="auto"/>
        <w:bottom w:val="none" w:sz="0" w:space="0" w:color="auto"/>
        <w:right w:val="none" w:sz="0" w:space="0" w:color="auto"/>
      </w:divBdr>
    </w:div>
    <w:div w:id="1803233721">
      <w:bodyDiv w:val="1"/>
      <w:marLeft w:val="0"/>
      <w:marRight w:val="0"/>
      <w:marTop w:val="0"/>
      <w:marBottom w:val="0"/>
      <w:divBdr>
        <w:top w:val="none" w:sz="0" w:space="0" w:color="auto"/>
        <w:left w:val="none" w:sz="0" w:space="0" w:color="auto"/>
        <w:bottom w:val="none" w:sz="0" w:space="0" w:color="auto"/>
        <w:right w:val="none" w:sz="0" w:space="0" w:color="auto"/>
      </w:divBdr>
    </w:div>
    <w:div w:id="1875800915">
      <w:bodyDiv w:val="1"/>
      <w:marLeft w:val="0"/>
      <w:marRight w:val="0"/>
      <w:marTop w:val="0"/>
      <w:marBottom w:val="0"/>
      <w:divBdr>
        <w:top w:val="none" w:sz="0" w:space="0" w:color="auto"/>
        <w:left w:val="none" w:sz="0" w:space="0" w:color="auto"/>
        <w:bottom w:val="none" w:sz="0" w:space="0" w:color="auto"/>
        <w:right w:val="none" w:sz="0" w:space="0" w:color="auto"/>
      </w:divBdr>
    </w:div>
    <w:div w:id="1892229430">
      <w:bodyDiv w:val="1"/>
      <w:marLeft w:val="0"/>
      <w:marRight w:val="0"/>
      <w:marTop w:val="0"/>
      <w:marBottom w:val="0"/>
      <w:divBdr>
        <w:top w:val="none" w:sz="0" w:space="0" w:color="auto"/>
        <w:left w:val="none" w:sz="0" w:space="0" w:color="auto"/>
        <w:bottom w:val="none" w:sz="0" w:space="0" w:color="auto"/>
        <w:right w:val="none" w:sz="0" w:space="0" w:color="auto"/>
      </w:divBdr>
    </w:div>
    <w:div w:id="19864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fran.dwyer@jpmorgan.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2</cp:revision>
  <dcterms:created xsi:type="dcterms:W3CDTF">2020-01-22T18:54:00Z</dcterms:created>
  <dcterms:modified xsi:type="dcterms:W3CDTF">2020-01-22T18:54:00Z</dcterms:modified>
</cp:coreProperties>
</file>